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EA6FEC" w:rsidRPr="00EC3CA9" w:rsidTr="00BF2685">
        <w:tc>
          <w:tcPr>
            <w:tcW w:w="3936" w:type="dxa"/>
            <w:shd w:val="clear" w:color="auto" w:fill="BFBFBF" w:themeFill="background1" w:themeFillShade="BF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EA6FEC" w:rsidRPr="00EC3CA9" w:rsidRDefault="006865EA" w:rsidP="001B7AF1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6865EA">
              <w:rPr>
                <w:rFonts w:ascii="Times New Roman" w:hAnsi="Times New Roman" w:cs="Times New Roman"/>
                <w:sz w:val="36"/>
                <w:szCs w:val="36"/>
              </w:rPr>
              <w:t>Управління бізнес-процесами</w:t>
            </w:r>
          </w:p>
        </w:tc>
      </w:tr>
      <w:tr w:rsidR="00EA6FEC" w:rsidRPr="00D11FFA" w:rsidTr="00BF2685">
        <w:trPr>
          <w:trHeight w:val="250"/>
        </w:trPr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EA6FEC" w:rsidRPr="00EC3CA9" w:rsidTr="00BF2685">
        <w:trPr>
          <w:trHeight w:val="250"/>
        </w:trPr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A6FEC" w:rsidRPr="00EC3CA9" w:rsidTr="00BF2685">
        <w:trPr>
          <w:trHeight w:val="268"/>
        </w:trPr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E4741F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EA6FEC" w:rsidRPr="00E4741F" w:rsidRDefault="006865EA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6865EA" w:rsidRPr="006865EA">
              <w:rPr>
                <w:rFonts w:ascii="Times New Roman" w:hAnsi="Times New Roman" w:cs="Times New Roman"/>
                <w:sz w:val="24"/>
                <w:szCs w:val="24"/>
              </w:rPr>
              <w:t>Бізнес-процес і його головні складові.</w:t>
            </w:r>
          </w:p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6865EA">
              <w:rPr>
                <w:rFonts w:ascii="Times New Roman" w:hAnsi="Times New Roman" w:cs="Times New Roman"/>
                <w:sz w:val="24"/>
                <w:szCs w:val="24"/>
              </w:rPr>
              <w:t>Вимоги до документування бізнес-</w:t>
            </w:r>
            <w:r w:rsidR="006865EA" w:rsidRPr="006865EA">
              <w:rPr>
                <w:rFonts w:ascii="Times New Roman" w:hAnsi="Times New Roman" w:cs="Times New Roman"/>
                <w:sz w:val="24"/>
                <w:szCs w:val="24"/>
              </w:rPr>
              <w:t>процесів</w:t>
            </w:r>
          </w:p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6865EA" w:rsidRPr="006865EA">
              <w:rPr>
                <w:rFonts w:ascii="Times New Roman" w:hAnsi="Times New Roman" w:cs="Times New Roman"/>
                <w:sz w:val="24"/>
                <w:szCs w:val="24"/>
              </w:rPr>
              <w:t>Загальні принципи управління бізнес-процесами підприємства</w:t>
            </w:r>
          </w:p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6865EA" w:rsidRPr="006865EA">
              <w:rPr>
                <w:rFonts w:ascii="Times New Roman" w:hAnsi="Times New Roman" w:cs="Times New Roman"/>
                <w:sz w:val="24"/>
                <w:szCs w:val="24"/>
              </w:rPr>
              <w:t>Виробнича діяльність підприємства як мережа процесів</w:t>
            </w:r>
          </w:p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6865EA" w:rsidRPr="006865EA">
              <w:rPr>
                <w:rFonts w:ascii="Times New Roman" w:hAnsi="Times New Roman" w:cs="Times New Roman"/>
                <w:sz w:val="24"/>
                <w:szCs w:val="24"/>
              </w:rPr>
              <w:t xml:space="preserve">Види моделей бізнес-процесів </w:t>
            </w:r>
            <w:r w:rsidR="006865EA" w:rsidRPr="006865EA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 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6865EA" w:rsidRPr="006865EA">
              <w:rPr>
                <w:rFonts w:ascii="Times New Roman" w:hAnsi="Times New Roman" w:cs="Times New Roman"/>
                <w:sz w:val="24"/>
                <w:szCs w:val="24"/>
              </w:rPr>
              <w:t>Вимірювання і аналіз стану протікання бізнес процесів</w:t>
            </w:r>
          </w:p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6865EA" w:rsidRPr="006865EA">
              <w:rPr>
                <w:rFonts w:ascii="Times New Roman" w:hAnsi="Times New Roman" w:cs="Times New Roman"/>
                <w:sz w:val="24"/>
                <w:szCs w:val="24"/>
              </w:rPr>
              <w:t>Методологія моделювання бізнес-процесів підприємства</w:t>
            </w:r>
          </w:p>
          <w:p w:rsidR="00EA6FEC" w:rsidRPr="00D11FFA" w:rsidRDefault="00EA6FEC" w:rsidP="006865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6865EA">
              <w:rPr>
                <w:rFonts w:ascii="Times New Roman" w:hAnsi="Times New Roman" w:cs="Times New Roman"/>
                <w:sz w:val="24"/>
                <w:szCs w:val="24"/>
              </w:rPr>
              <w:t xml:space="preserve">Моделювання </w:t>
            </w:r>
            <w:r w:rsidR="006865EA" w:rsidRPr="006865EA">
              <w:rPr>
                <w:rFonts w:ascii="Times New Roman" w:hAnsi="Times New Roman" w:cs="Times New Roman"/>
                <w:sz w:val="24"/>
                <w:szCs w:val="24"/>
              </w:rPr>
              <w:t>і опис бізнес процесів</w:t>
            </w:r>
          </w:p>
        </w:tc>
      </w:tr>
      <w:tr w:rsidR="00EA6FEC" w:rsidRPr="00D11FFA" w:rsidTr="000F5297">
        <w:trPr>
          <w:trHeight w:val="2189"/>
        </w:trPr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EA6FEC" w:rsidRPr="00F375E3" w:rsidRDefault="000F5297" w:rsidP="000F52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підприємством на основі моделювання бізнес-процесів – сучасний підхід до управління. Дозволяє  </w:t>
            </w:r>
            <w:r w:rsidRPr="000F5297">
              <w:rPr>
                <w:rFonts w:ascii="Times New Roman" w:hAnsi="Times New Roman" w:cs="Times New Roman"/>
                <w:sz w:val="24"/>
                <w:szCs w:val="24"/>
              </w:rPr>
              <w:t>впроваджувати на підприємств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 систему якості та підвищувати </w:t>
            </w:r>
            <w:r w:rsidRPr="000F5297">
              <w:rPr>
                <w:rFonts w:ascii="Times New Roman" w:hAnsi="Times New Roman" w:cs="Times New Roman"/>
                <w:sz w:val="24"/>
                <w:szCs w:val="24"/>
              </w:rPr>
              <w:t>ефективність роботи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підприємства. Допомагає </w:t>
            </w:r>
            <w:r w:rsidRPr="000F5297">
              <w:rPr>
                <w:rFonts w:ascii="Times New Roman" w:hAnsi="Times New Roman" w:cs="Times New Roman"/>
                <w:sz w:val="24"/>
                <w:szCs w:val="24"/>
              </w:rPr>
              <w:t>визнач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ати</w:t>
            </w:r>
            <w:r w:rsidRPr="000F5297">
              <w:rPr>
                <w:rFonts w:ascii="Times New Roman" w:hAnsi="Times New Roman" w:cs="Times New Roman"/>
                <w:sz w:val="24"/>
                <w:szCs w:val="24"/>
              </w:rPr>
              <w:t xml:space="preserve"> потреби споживачів і </w:t>
            </w:r>
            <w:proofErr w:type="spellStart"/>
            <w:r w:rsidRPr="000F5297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є</w:t>
            </w:r>
            <w:r w:rsidRPr="000F5297">
              <w:rPr>
                <w:rFonts w:ascii="Times New Roman" w:hAnsi="Times New Roman" w:cs="Times New Roman"/>
                <w:sz w:val="24"/>
                <w:szCs w:val="24"/>
              </w:rPr>
              <w:t>ктувати</w:t>
            </w:r>
            <w:proofErr w:type="spellEnd"/>
            <w:r w:rsidRPr="000F5297">
              <w:rPr>
                <w:rFonts w:ascii="Times New Roman" w:hAnsi="Times New Roman" w:cs="Times New Roman"/>
                <w:sz w:val="24"/>
                <w:szCs w:val="24"/>
              </w:rPr>
              <w:t xml:space="preserve"> продукти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послуги організації. Дає змогу сформувати  систему управлінні підприємством на </w:t>
            </w:r>
            <w:r w:rsidRPr="000F5297">
              <w:rPr>
                <w:rFonts w:ascii="Times New Roman" w:hAnsi="Times New Roman" w:cs="Times New Roman"/>
                <w:sz w:val="24"/>
                <w:szCs w:val="24"/>
              </w:rPr>
              <w:t>базі процесного підходу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FEC"/>
    <w:rsid w:val="000F5297"/>
    <w:rsid w:val="001071E2"/>
    <w:rsid w:val="00127C3B"/>
    <w:rsid w:val="001A3AFF"/>
    <w:rsid w:val="001A41BA"/>
    <w:rsid w:val="001B7AF1"/>
    <w:rsid w:val="002178AE"/>
    <w:rsid w:val="006865EA"/>
    <w:rsid w:val="00690FA1"/>
    <w:rsid w:val="007A6795"/>
    <w:rsid w:val="00BF33C9"/>
    <w:rsid w:val="00E21459"/>
    <w:rsid w:val="00EA6FEC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EC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EC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Martyn</cp:lastModifiedBy>
  <cp:revision>2</cp:revision>
  <dcterms:created xsi:type="dcterms:W3CDTF">2021-03-03T20:05:00Z</dcterms:created>
  <dcterms:modified xsi:type="dcterms:W3CDTF">2021-03-03T20:05:00Z</dcterms:modified>
</cp:coreProperties>
</file>